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EA33FB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EA33FB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4D57AF7C" w14:textId="1489EB42" w:rsidR="00EA33FB" w:rsidRPr="00EA33FB" w:rsidRDefault="00EA33FB" w:rsidP="00EA33FB">
      <w:pPr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EA33FB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0965257"/>
      <w:bookmarkStart w:id="1" w:name="_Hlk200970840"/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400 kV line bays at 765/400/220 kV Bikaner-III PS for interconnection of 1400MW RPPD of M/s Sunbreeze Renewables Nine Pvt. Ltd. (SR9PL) (2 nos. bays).</w:t>
      </w:r>
      <w:bookmarkEnd w:id="0"/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 </w:t>
      </w:r>
      <w:bookmarkEnd w:id="1"/>
    </w:p>
    <w:p w14:paraId="37F3F6BA" w14:textId="77777777" w:rsidR="00EA33FB" w:rsidRPr="00EA33FB" w:rsidRDefault="00EA33FB" w:rsidP="00EA33FB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EA33FB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EA33FB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970848"/>
      <w:r w:rsidRPr="00EA33FB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NR1/T/W-MISC/DOM/I00/25/07981– SRM RFX – 5002004552</w:t>
      </w:r>
      <w:bookmarkEnd w:id="2"/>
    </w:p>
    <w:p w14:paraId="563B2CBF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EA33FB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EA33FB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EA33FB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EA33FB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EA33FB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Power Grid Corporation of India Ltd.,</w:t>
            </w:r>
          </w:p>
        </w:tc>
      </w:tr>
      <w:tr w:rsidR="00284B25" w:rsidRPr="00EA33FB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EA33FB" w:rsidRDefault="0018581E" w:rsidP="0018581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A33FB">
              <w:rPr>
                <w:rFonts w:ascii="Book Antiqua" w:hAnsi="Book Antiqua"/>
                <w:sz w:val="24"/>
                <w:szCs w:val="24"/>
              </w:rPr>
              <w:t xml:space="preserve">Rajasthan Projects Office, 4th Floor, REIL House, Shipra Path, </w:t>
            </w:r>
            <w:proofErr w:type="spellStart"/>
            <w:r w:rsidRPr="00EA33FB">
              <w:rPr>
                <w:rFonts w:ascii="Book Antiqua" w:hAnsi="Book Antiqua"/>
                <w:sz w:val="24"/>
                <w:szCs w:val="24"/>
              </w:rPr>
              <w:t>Mansarovar</w:t>
            </w:r>
            <w:proofErr w:type="spellEnd"/>
            <w:r w:rsidRPr="00EA33FB">
              <w:rPr>
                <w:rFonts w:ascii="Book Antiqua" w:hAnsi="Book Antiqua"/>
                <w:sz w:val="24"/>
                <w:szCs w:val="24"/>
              </w:rPr>
              <w:t>, Jaipur-302020 Rajasthan</w:t>
            </w:r>
          </w:p>
          <w:p w14:paraId="19AC9223" w14:textId="41E06AD2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EA33FB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EA33FB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EA33FB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EA33FB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EA33FB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EA33FB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EA33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05F8" w14:textId="77777777" w:rsidR="00BC43E1" w:rsidRDefault="00BC43E1" w:rsidP="00872234">
      <w:pPr>
        <w:spacing w:after="0" w:line="240" w:lineRule="auto"/>
      </w:pPr>
      <w:r>
        <w:separator/>
      </w:r>
    </w:p>
  </w:endnote>
  <w:endnote w:type="continuationSeparator" w:id="0">
    <w:p w14:paraId="506D3BC3" w14:textId="77777777" w:rsidR="00BC43E1" w:rsidRDefault="00BC43E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A5B4" w14:textId="77777777" w:rsidR="00BC43E1" w:rsidRDefault="00BC43E1" w:rsidP="00872234">
      <w:pPr>
        <w:spacing w:after="0" w:line="240" w:lineRule="auto"/>
      </w:pPr>
      <w:r>
        <w:separator/>
      </w:r>
    </w:p>
  </w:footnote>
  <w:footnote w:type="continuationSeparator" w:id="0">
    <w:p w14:paraId="0667E045" w14:textId="77777777" w:rsidR="00BC43E1" w:rsidRDefault="00BC43E1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632EB"/>
    <w:rsid w:val="00AA67F0"/>
    <w:rsid w:val="00B542BE"/>
    <w:rsid w:val="00BA26AC"/>
    <w:rsid w:val="00BC43E1"/>
    <w:rsid w:val="00BD779C"/>
    <w:rsid w:val="00C36489"/>
    <w:rsid w:val="00C515FF"/>
    <w:rsid w:val="00C54F87"/>
    <w:rsid w:val="00CB2593"/>
    <w:rsid w:val="00CB4A69"/>
    <w:rsid w:val="00CC3414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EA33FB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52</cp:revision>
  <dcterms:created xsi:type="dcterms:W3CDTF">2018-04-13T09:26:00Z</dcterms:created>
  <dcterms:modified xsi:type="dcterms:W3CDTF">2025-06-23T06:37:00Z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